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ab/>
        <w:tab/>
        <w:tab/>
        <w:tab/>
        <w:tab/>
        <w:tab/>
        <w:tab/>
        <w:tab/>
        <w:tab/>
        <w:tab/>
        <w:tab/>
        <w:tab/>
        <w:tab/>
        <w:t xml:space="preserve">Policy 2029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sz w:val="36"/>
          <w:szCs w:val="36"/>
          <w:vertAlign w:val="baseline"/>
          <w:rtl w:val="0"/>
        </w:rPr>
        <w:t xml:space="preserve">A</w:t>
      </w:r>
      <w:r w:rsidDel="00000000" w:rsidR="00000000" w:rsidRPr="00000000">
        <w:rPr>
          <w:rFonts w:ascii="Times New Roman" w:cs="Times New Roman" w:eastAsia="Times New Roman" w:hAnsi="Times New Roman"/>
          <w:b w:val="1"/>
          <w:color w:val="000000"/>
          <w:sz w:val="28"/>
          <w:szCs w:val="28"/>
          <w:vertAlign w:val="baseline"/>
          <w:rtl w:val="0"/>
        </w:rPr>
        <w:t xml:space="preserve">NIMALS AS </w:t>
      </w:r>
      <w:r w:rsidDel="00000000" w:rsidR="00000000" w:rsidRPr="00000000">
        <w:rPr>
          <w:rFonts w:ascii="Times New Roman" w:cs="Times New Roman" w:eastAsia="Times New Roman" w:hAnsi="Times New Roman"/>
          <w:b w:val="1"/>
          <w:color w:val="000000"/>
          <w:sz w:val="36"/>
          <w:szCs w:val="36"/>
          <w:vertAlign w:val="baseline"/>
          <w:rtl w:val="0"/>
        </w:rPr>
        <w:t xml:space="preserve">P</w:t>
      </w:r>
      <w:r w:rsidDel="00000000" w:rsidR="00000000" w:rsidRPr="00000000">
        <w:rPr>
          <w:rFonts w:ascii="Times New Roman" w:cs="Times New Roman" w:eastAsia="Times New Roman" w:hAnsi="Times New Roman"/>
          <w:b w:val="1"/>
          <w:color w:val="000000"/>
          <w:sz w:val="28"/>
          <w:szCs w:val="28"/>
          <w:vertAlign w:val="baseline"/>
          <w:rtl w:val="0"/>
        </w:rPr>
        <w:t xml:space="preserve">ART OF THE </w:t>
      </w:r>
      <w:r w:rsidDel="00000000" w:rsidR="00000000" w:rsidRPr="00000000">
        <w:rPr>
          <w:rFonts w:ascii="Times New Roman" w:cs="Times New Roman" w:eastAsia="Times New Roman" w:hAnsi="Times New Roman"/>
          <w:b w:val="1"/>
          <w:color w:val="000000"/>
          <w:sz w:val="36"/>
          <w:szCs w:val="36"/>
          <w:vertAlign w:val="baseline"/>
          <w:rtl w:val="0"/>
        </w:rPr>
        <w:t xml:space="preserve">I</w:t>
      </w:r>
      <w:r w:rsidDel="00000000" w:rsidR="00000000" w:rsidRPr="00000000">
        <w:rPr>
          <w:rFonts w:ascii="Times New Roman" w:cs="Times New Roman" w:eastAsia="Times New Roman" w:hAnsi="Times New Roman"/>
          <w:b w:val="1"/>
          <w:color w:val="000000"/>
          <w:sz w:val="28"/>
          <w:szCs w:val="28"/>
          <w:vertAlign w:val="baseline"/>
          <w:rtl w:val="0"/>
        </w:rPr>
        <w:t xml:space="preserve">NSTRUCTIONAL </w:t>
      </w:r>
      <w:r w:rsidDel="00000000" w:rsidR="00000000" w:rsidRPr="00000000">
        <w:rPr>
          <w:rFonts w:ascii="Times New Roman" w:cs="Times New Roman" w:eastAsia="Times New Roman" w:hAnsi="Times New Roman"/>
          <w:b w:val="1"/>
          <w:color w:val="000000"/>
          <w:sz w:val="36"/>
          <w:szCs w:val="36"/>
          <w:vertAlign w:val="baseline"/>
          <w:rtl w:val="0"/>
        </w:rPr>
        <w:t xml:space="preserve">P</w:t>
      </w:r>
      <w:r w:rsidDel="00000000" w:rsidR="00000000" w:rsidRPr="00000000">
        <w:rPr>
          <w:rFonts w:ascii="Times New Roman" w:cs="Times New Roman" w:eastAsia="Times New Roman" w:hAnsi="Times New Roman"/>
          <w:b w:val="1"/>
          <w:color w:val="000000"/>
          <w:sz w:val="28"/>
          <w:szCs w:val="28"/>
          <w:vertAlign w:val="baseline"/>
          <w:rtl w:val="0"/>
        </w:rPr>
        <w:t xml:space="preserve">ROGRAM</w:t>
      </w:r>
      <w:r w:rsidDel="00000000" w:rsidR="00000000" w:rsidRPr="00000000">
        <w:rPr>
          <w:rFonts w:ascii="Times New Roman" w:cs="Times New Roman" w:eastAsia="Times New Roman" w:hAnsi="Times New Roman"/>
          <w:b w:val="1"/>
          <w:color w:val="000000"/>
          <w:sz w:val="36"/>
          <w:szCs w:val="36"/>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b w:val="1"/>
          <w:color w:val="000000"/>
          <w:sz w:val="10"/>
          <w:szCs w:val="10"/>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Requests to include animals in the instructional program of the classroom or school shall be approved by the principal. Health issues (allergies, vaccinated status of the animal) involving students and staff shall be addressed before permission is given to allow the animal in the school.</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If the instructional program involving the animal is ongoing and the animal will remain at school when school is not in session, appropriate arrangements for the animal’s care must be made.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Animals shall not be transported in a school vehicle.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Animals that are part of the instructional program shall be under the control of their adult-owner, the teacher or designated students at all times.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This policy does not apply to service animals for the disabled.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Times New Roman" w:cs="Times New Roman" w:eastAsia="Times New Roman" w:hAnsi="Times New Roman"/>
          <w:color w:val="000000"/>
          <w:vertAlign w:val="baseline"/>
          <w:rtl w:val="0"/>
        </w:rPr>
        <w:t xml:space="preserve">Cross References:</w:t>
        <w:tab/>
        <w:t xml:space="preserve">Administrative Policy – 2030</w:t>
        <w:tab/>
        <w:t xml:space="preserve">Service Animals in Schools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vertAlign w:val="baseline"/>
          <w:rtl w:val="0"/>
        </w:rPr>
        <w:t xml:space="preserve">Management Resources: </w:t>
      </w:r>
      <w:r w:rsidDel="00000000" w:rsidR="00000000" w:rsidRPr="00000000">
        <w:rPr>
          <w:rFonts w:ascii="Times New Roman" w:cs="Times New Roman" w:eastAsia="Times New Roman" w:hAnsi="Times New Roman"/>
          <w:i w:val="1"/>
          <w:color w:val="000000"/>
          <w:vertAlign w:val="baseline"/>
          <w:rtl w:val="0"/>
        </w:rPr>
        <w:t xml:space="preserve">Policy News</w:t>
      </w:r>
      <w:r w:rsidDel="00000000" w:rsidR="00000000" w:rsidRPr="00000000">
        <w:rPr>
          <w:rFonts w:ascii="Times New Roman" w:cs="Times New Roman" w:eastAsia="Times New Roman" w:hAnsi="Times New Roman"/>
          <w:color w:val="000000"/>
          <w:vertAlign w:val="baseline"/>
          <w:rtl w:val="0"/>
        </w:rPr>
        <w:t xml:space="preserve">, February 2002, Animals as Part of the Instructional Program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vertAlign w:val="baseline"/>
          <w:rtl w:val="0"/>
        </w:rPr>
        <w:t xml:space="preserve">Adoption Date: </w:t>
      </w:r>
      <w:r w:rsidDel="00000000" w:rsidR="00000000" w:rsidRPr="00000000">
        <w:rPr>
          <w:rFonts w:ascii="Times New Roman" w:cs="Times New Roman" w:eastAsia="Times New Roman" w:hAnsi="Times New Roman"/>
          <w:color w:val="000000"/>
          <w:u w:val="single"/>
          <w:vertAlign w:val="baseline"/>
          <w:rtl w:val="0"/>
        </w:rPr>
        <w:tab/>
        <w:t xml:space="preserve">1/21/2014</w:t>
        <w:tab/>
        <w:tab/>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